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7" w:type="dxa"/>
        <w:tblLayout w:type="fixed"/>
        <w:tblLook w:val="01E0" w:firstRow="1" w:lastRow="1" w:firstColumn="1" w:lastColumn="1" w:noHBand="0" w:noVBand="0"/>
      </w:tblPr>
      <w:tblGrid>
        <w:gridCol w:w="5103"/>
        <w:gridCol w:w="4624"/>
      </w:tblGrid>
      <w:tr w:rsidR="00F7369E" w:rsidRPr="0061679C" w14:paraId="3572028B" w14:textId="77777777" w:rsidTr="007B395F">
        <w:trPr>
          <w:trHeight w:val="14640"/>
        </w:trPr>
        <w:tc>
          <w:tcPr>
            <w:tcW w:w="5103" w:type="dxa"/>
          </w:tcPr>
          <w:p w14:paraId="2EEA763D" w14:textId="77777777" w:rsidR="007B395F" w:rsidRDefault="007B395F" w:rsidP="002A1B4C">
            <w:pPr>
              <w:autoSpaceDE w:val="0"/>
              <w:autoSpaceDN w:val="0"/>
              <w:adjustRightInd w:val="0"/>
              <w:ind w:left="1416"/>
              <w:rPr>
                <w:rFonts w:ascii="Andrade Pro Rg" w:hAnsi="Andrade Pro Rg" w:cs="GaramondThree"/>
                <w:b/>
                <w:sz w:val="22"/>
                <w:szCs w:val="22"/>
              </w:rPr>
            </w:pPr>
            <w:r w:rsidRPr="0061679C">
              <w:rPr>
                <w:rFonts w:ascii="Andrade Pro Rg" w:hAnsi="Andrade Pro Rg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23C4A0D" wp14:editId="2DF19AA2">
                  <wp:simplePos x="0" y="0"/>
                  <wp:positionH relativeFrom="column">
                    <wp:posOffset>1135380</wp:posOffset>
                  </wp:positionH>
                  <wp:positionV relativeFrom="paragraph">
                    <wp:posOffset>55880</wp:posOffset>
                  </wp:positionV>
                  <wp:extent cx="4032049" cy="1533525"/>
                  <wp:effectExtent l="0" t="0" r="6985" b="0"/>
                  <wp:wrapNone/>
                  <wp:docPr id="4" name="Immagine 4" descr="Z:\Cataloghi-depliant-dvd\Linea Antichello\Antichello NUOVO LOGO 2017\Marchio Antichel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Cataloghi-depliant-dvd\Linea Antichello\Antichello NUOVO LOGO 2017\Marchio Antichel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2049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C6BD5A" w14:textId="77777777" w:rsidR="007B395F" w:rsidRDefault="007B395F" w:rsidP="002A1B4C">
            <w:pPr>
              <w:autoSpaceDE w:val="0"/>
              <w:autoSpaceDN w:val="0"/>
              <w:adjustRightInd w:val="0"/>
              <w:ind w:left="1416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2A5B1291" w14:textId="77777777" w:rsidR="007B395F" w:rsidRDefault="007B395F" w:rsidP="002A1B4C">
            <w:pPr>
              <w:autoSpaceDE w:val="0"/>
              <w:autoSpaceDN w:val="0"/>
              <w:adjustRightInd w:val="0"/>
              <w:ind w:left="1416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2E41BAC" w14:textId="77777777" w:rsidR="007B395F" w:rsidRDefault="007B395F" w:rsidP="002A1B4C">
            <w:pPr>
              <w:autoSpaceDE w:val="0"/>
              <w:autoSpaceDN w:val="0"/>
              <w:adjustRightInd w:val="0"/>
              <w:ind w:left="1416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0406448B" w14:textId="40ABD662" w:rsidR="007B395F" w:rsidRDefault="007B395F" w:rsidP="002A1B4C">
            <w:pPr>
              <w:autoSpaceDE w:val="0"/>
              <w:autoSpaceDN w:val="0"/>
              <w:adjustRightInd w:val="0"/>
              <w:ind w:left="1416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F803EAB" w14:textId="5627A63E" w:rsidR="007B395F" w:rsidRDefault="007B395F" w:rsidP="002A1B4C">
            <w:pPr>
              <w:autoSpaceDE w:val="0"/>
              <w:autoSpaceDN w:val="0"/>
              <w:adjustRightInd w:val="0"/>
              <w:ind w:left="1416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5F12377" w14:textId="77777777" w:rsidR="007B395F" w:rsidRDefault="007B395F" w:rsidP="002A1B4C">
            <w:pPr>
              <w:autoSpaceDE w:val="0"/>
              <w:autoSpaceDN w:val="0"/>
              <w:adjustRightInd w:val="0"/>
              <w:ind w:left="1416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3EEA78CD" w14:textId="6D6D2BF3" w:rsidR="007B395F" w:rsidRDefault="007B395F" w:rsidP="002A1B4C">
            <w:pPr>
              <w:autoSpaceDE w:val="0"/>
              <w:autoSpaceDN w:val="0"/>
              <w:adjustRightInd w:val="0"/>
              <w:ind w:left="1416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442931F4" w14:textId="77777777" w:rsidR="007B395F" w:rsidRDefault="007B395F" w:rsidP="002A1B4C">
            <w:pPr>
              <w:autoSpaceDE w:val="0"/>
              <w:autoSpaceDN w:val="0"/>
              <w:adjustRightInd w:val="0"/>
              <w:ind w:left="1416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7B6E438A" w14:textId="37D6F645" w:rsidR="007B395F" w:rsidRDefault="007B395F" w:rsidP="002A1B4C">
            <w:pPr>
              <w:autoSpaceDE w:val="0"/>
              <w:autoSpaceDN w:val="0"/>
              <w:adjustRightInd w:val="0"/>
              <w:ind w:left="1416"/>
              <w:rPr>
                <w:rFonts w:ascii="Andrade Pro Rg" w:hAnsi="Andrade Pro Rg" w:cs="GaramondThree"/>
                <w:b/>
                <w:sz w:val="22"/>
                <w:szCs w:val="22"/>
              </w:rPr>
            </w:pPr>
          </w:p>
          <w:p w14:paraId="50220689" w14:textId="77777777" w:rsidR="00514A97" w:rsidRPr="007B395F" w:rsidRDefault="00514A97" w:rsidP="00514A97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B10426"/>
                <w:sz w:val="10"/>
                <w:szCs w:val="20"/>
              </w:rPr>
            </w:pPr>
          </w:p>
          <w:p w14:paraId="446183EB" w14:textId="77777777" w:rsidR="00F7369E" w:rsidRPr="002A1B4C" w:rsidRDefault="00F7369E" w:rsidP="002A1B4C">
            <w:pPr>
              <w:tabs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color w:val="000000"/>
                <w:sz w:val="20"/>
                <w:szCs w:val="20"/>
              </w:rPr>
            </w:pPr>
          </w:p>
          <w:p w14:paraId="6C0EB984" w14:textId="012A597E" w:rsidR="002A1B4C" w:rsidRPr="007B395F" w:rsidRDefault="002A1B4C" w:rsidP="002A1B4C">
            <w:pPr>
              <w:tabs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b/>
                <w:color w:val="000000"/>
                <w:sz w:val="28"/>
                <w:szCs w:val="20"/>
              </w:rPr>
            </w:pPr>
            <w:r w:rsidRPr="007B395F">
              <w:rPr>
                <w:rFonts w:ascii="Andrade Pro Rg" w:hAnsi="Andrade Pro Rg" w:cs="Futura-Light"/>
                <w:b/>
                <w:color w:val="000000"/>
                <w:sz w:val="28"/>
                <w:szCs w:val="20"/>
              </w:rPr>
              <w:t>LUGANA</w:t>
            </w:r>
          </w:p>
          <w:p w14:paraId="0BEFF36B" w14:textId="77777777" w:rsidR="002A1B4C" w:rsidRPr="007B395F" w:rsidRDefault="002A1B4C" w:rsidP="007B395F">
            <w:pPr>
              <w:tabs>
                <w:tab w:val="left" w:pos="1980"/>
              </w:tabs>
              <w:autoSpaceDE w:val="0"/>
              <w:autoSpaceDN w:val="0"/>
              <w:adjustRightInd w:val="0"/>
              <w:jc w:val="center"/>
              <w:rPr>
                <w:rFonts w:ascii="Andrade Pro Rg" w:hAnsi="Andrade Pro Rg" w:cs="Futura-Light"/>
                <w:i/>
                <w:color w:val="000000"/>
                <w:sz w:val="20"/>
                <w:szCs w:val="20"/>
              </w:rPr>
            </w:pPr>
            <w:r w:rsidRPr="002A1B4C">
              <w:rPr>
                <w:rFonts w:ascii="Andrade Pro Rg" w:hAnsi="Andrade Pro Rg" w:cs="Futura-Light"/>
                <w:i/>
                <w:color w:val="000000"/>
                <w:sz w:val="20"/>
                <w:szCs w:val="20"/>
              </w:rPr>
              <w:t>DENOMINAZIONE DI ORIGINE CONTROLLATA</w:t>
            </w:r>
          </w:p>
          <w:p w14:paraId="0F5A0A18" w14:textId="77777777" w:rsidR="002A1B4C" w:rsidRPr="002A1B4C" w:rsidRDefault="002A1B4C" w:rsidP="002A1B4C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000000"/>
                <w:sz w:val="20"/>
                <w:szCs w:val="20"/>
              </w:rPr>
            </w:pPr>
          </w:p>
          <w:p w14:paraId="0C41F35E" w14:textId="77777777" w:rsidR="002A1B4C" w:rsidRPr="007B395F" w:rsidRDefault="002A1B4C" w:rsidP="00D5443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Zona di produzione</w:t>
            </w:r>
          </w:p>
          <w:p w14:paraId="59221CE9" w14:textId="2E3D8235" w:rsidR="00D54438" w:rsidRDefault="00CE6B7D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Lugana DOC.</w:t>
            </w:r>
            <w:r w:rsidR="002A1B4C"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Da vigneti con terreni argillosi prevalentemente di natura calcarea post-glaciale</w:t>
            </w:r>
            <w:r w:rsidR="00AB33F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0CBC0697" w14:textId="77777777" w:rsidR="00D54438" w:rsidRDefault="00D54438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4559092" w14:textId="0E3D6B5C" w:rsidR="002A1B4C" w:rsidRPr="00D54438" w:rsidRDefault="002A1B4C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Varietà delle uve</w:t>
            </w:r>
          </w:p>
          <w:p w14:paraId="0197EFFC" w14:textId="127F3952" w:rsidR="00D54438" w:rsidRDefault="00B13DD7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Turbiana</w:t>
            </w:r>
            <w:r w:rsidR="003F2DD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65B6B92A" w14:textId="77777777" w:rsidR="00D54438" w:rsidRDefault="00D54438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2DEA5FCB" w14:textId="56DC722D" w:rsidR="002A1B4C" w:rsidRPr="007B395F" w:rsidRDefault="002A1B4C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Vinificazione</w:t>
            </w: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</w:p>
          <w:p w14:paraId="1369B8EE" w14:textId="77777777" w:rsidR="002A1B4C" w:rsidRPr="007B395F" w:rsidRDefault="002A1B4C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Pigiatura e pressatura soffice delle uve.</w:t>
            </w:r>
          </w:p>
          <w:p w14:paraId="59E82F31" w14:textId="77777777" w:rsidR="00D54438" w:rsidRDefault="002A1B4C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Temperatura di fermentazione (in acciaio inox): circa 16-18°C.</w:t>
            </w:r>
          </w:p>
          <w:p w14:paraId="3B675580" w14:textId="77777777" w:rsidR="00D54438" w:rsidRDefault="00D54438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647DC28" w14:textId="77777777" w:rsidR="002A1B4C" w:rsidRPr="007B395F" w:rsidRDefault="002A1B4C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Affinamento</w:t>
            </w: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</w:p>
          <w:p w14:paraId="0DD5970B" w14:textId="77777777" w:rsidR="00D54438" w:rsidRDefault="002A1B4C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Circa 3 mesi in bottiglia.</w:t>
            </w:r>
          </w:p>
          <w:p w14:paraId="3E7C379A" w14:textId="77777777" w:rsidR="003F2DDD" w:rsidRDefault="003F2DDD" w:rsidP="003F2DDD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</w:pPr>
          </w:p>
          <w:p w14:paraId="1CC0004E" w14:textId="31705BBD" w:rsidR="003F2DDD" w:rsidRPr="00D94F4D" w:rsidRDefault="003F2DDD" w:rsidP="003F2DDD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94F4D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Dati analitici</w:t>
            </w:r>
          </w:p>
          <w:p w14:paraId="0CD86D08" w14:textId="77777777" w:rsidR="003F2DDD" w:rsidRPr="00D94F4D" w:rsidRDefault="003F2DDD" w:rsidP="003F2DDD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94F4D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Alcool 13% Vol. </w:t>
            </w:r>
          </w:p>
          <w:p w14:paraId="65DB8453" w14:textId="77A2519B" w:rsidR="003F2DDD" w:rsidRDefault="003F2DDD" w:rsidP="003F2DDD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94F4D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Acidità totale 5,8 g/l.</w:t>
            </w: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</w:p>
          <w:p w14:paraId="5610306D" w14:textId="77777777" w:rsidR="00D54438" w:rsidRDefault="00D54438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461E9E9D" w14:textId="77777777" w:rsidR="002A1B4C" w:rsidRPr="00D54438" w:rsidRDefault="002A1B4C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Descrizione organolettica</w:t>
            </w:r>
          </w:p>
          <w:p w14:paraId="1FB7BEC9" w14:textId="77777777" w:rsidR="00D54438" w:rsidRPr="00D54438" w:rsidRDefault="00D54438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5443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Di colore giallo paglierino intenso, dona sensazioni olfattive eleganti e r</w:t>
            </w:r>
            <w:r w:rsidR="00310457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affinate, che rimandano a note a</w:t>
            </w:r>
            <w:r w:rsidRPr="00D54438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grumante e floreali, dal pompelmo alle gialle ginestre. </w:t>
            </w:r>
          </w:p>
          <w:p w14:paraId="671EDF03" w14:textId="77777777" w:rsidR="00D54438" w:rsidRDefault="00D54438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D5443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Si fanno strada gradevoli note mandorlate e sentori minerali. La beva è perfettamente armonica; il vino è sapido, versatile e croccante.</w:t>
            </w:r>
          </w:p>
          <w:p w14:paraId="265E668F" w14:textId="77777777" w:rsidR="00D54438" w:rsidRDefault="00D54438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0E914814" w14:textId="77777777" w:rsidR="002A1B4C" w:rsidRPr="007B395F" w:rsidRDefault="002A1B4C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Servizio</w:t>
            </w: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</w:p>
          <w:p w14:paraId="7686EFB8" w14:textId="77777777" w:rsidR="00D54438" w:rsidRDefault="00AB33FE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color w:val="000000"/>
                <w:sz w:val="22"/>
                <w:szCs w:val="22"/>
              </w:rPr>
              <w:t>6-8</w:t>
            </w:r>
            <w:r w:rsidR="002A1B4C"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° C.</w:t>
            </w:r>
          </w:p>
          <w:p w14:paraId="31A7587C" w14:textId="77777777" w:rsidR="00D54438" w:rsidRDefault="00D54438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7BFA6396" w14:textId="77777777" w:rsidR="002A1B4C" w:rsidRPr="007B395F" w:rsidRDefault="002A1B4C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Accostamenti</w:t>
            </w: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</w:t>
            </w:r>
          </w:p>
          <w:p w14:paraId="4FCB69D4" w14:textId="77777777" w:rsidR="001934A4" w:rsidRPr="007B395F" w:rsidRDefault="002A1B4C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Il Lugana, se colto in gioventù, si sposa a piatti di pesce sia di lago sia di mare: frittura di alici,</w:t>
            </w:r>
            <w:r w:rsidR="00B13DD7"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branzino e gamberetti </w:t>
            </w:r>
            <w:r w:rsidR="00AB33F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al vapore</w:t>
            </w:r>
            <w:r w:rsidR="00B13DD7"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49A7B911" w14:textId="77777777" w:rsidR="00D54438" w:rsidRDefault="002A1B4C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Se </w:t>
            </w:r>
            <w:r w:rsidR="00AB33F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più</w:t>
            </w: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evoluto, riesce a sfidare con successo anche le carni bianche quali il coniglio al forno</w:t>
            </w:r>
            <w:r w:rsidR="00D54438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  <w:p w14:paraId="42738CDB" w14:textId="77777777" w:rsidR="00D54438" w:rsidRDefault="00D54438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</w:p>
          <w:p w14:paraId="65EF7291" w14:textId="77777777" w:rsidR="002A1B4C" w:rsidRPr="00D54438" w:rsidRDefault="002A1B4C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b/>
                <w:smallCaps/>
                <w:color w:val="A60000"/>
                <w:sz w:val="22"/>
                <w:szCs w:val="22"/>
              </w:rPr>
              <w:t>Longevità</w:t>
            </w:r>
          </w:p>
          <w:p w14:paraId="2E0B09AE" w14:textId="77777777" w:rsidR="002A1B4C" w:rsidRPr="007B395F" w:rsidRDefault="002A1B4C" w:rsidP="00D54438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color w:val="000000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3-4 anni.</w:t>
            </w:r>
          </w:p>
          <w:p w14:paraId="787F2C5A" w14:textId="77777777" w:rsidR="000C4BF5" w:rsidRPr="007B395F" w:rsidRDefault="002A1B4C" w:rsidP="00AB33FE">
            <w:pPr>
              <w:tabs>
                <w:tab w:val="left" w:pos="1980"/>
              </w:tabs>
              <w:autoSpaceDE w:val="0"/>
              <w:autoSpaceDN w:val="0"/>
              <w:adjustRightInd w:val="0"/>
              <w:jc w:val="both"/>
              <w:rPr>
                <w:rFonts w:ascii="Andrade Pro Rg" w:hAnsi="Andrade Pro Rg" w:cs="Futura-Light"/>
                <w:sz w:val="22"/>
                <w:szCs w:val="22"/>
              </w:rPr>
            </w:pP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Il Lugana, conservato con bottiglia coricata in</w:t>
            </w:r>
            <w:r w:rsidR="00AB33FE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un luogo fresco</w:t>
            </w: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 e bui</w:t>
            </w:r>
            <w:r w:rsidR="00AB33FE">
              <w:rPr>
                <w:rFonts w:ascii="Andrade Pro Rg" w:hAnsi="Andrade Pro Rg" w:cs="Futura-Light"/>
                <w:color w:val="000000"/>
                <w:sz w:val="22"/>
                <w:szCs w:val="22"/>
              </w:rPr>
              <w:t>o</w:t>
            </w:r>
            <w:r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 xml:space="preserve">, riesce a evolvere con virtù sino a </w:t>
            </w:r>
            <w:r w:rsidR="00CE6B7D" w:rsidRP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5-6 anni</w:t>
            </w:r>
            <w:r w:rsidR="007B395F">
              <w:rPr>
                <w:rFonts w:ascii="Andrade Pro Rg" w:hAnsi="Andrade Pro Rg" w:cs="Futura-Light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24" w:type="dxa"/>
            <w:vAlign w:val="bottom"/>
          </w:tcPr>
          <w:p w14:paraId="41D57839" w14:textId="654C5E72" w:rsidR="00F7369E" w:rsidRPr="0061679C" w:rsidRDefault="003F2DDD" w:rsidP="007B395F">
            <w:pPr>
              <w:autoSpaceDE w:val="0"/>
              <w:autoSpaceDN w:val="0"/>
              <w:adjustRightInd w:val="0"/>
              <w:rPr>
                <w:rFonts w:ascii="Andrade Pro Rg" w:hAnsi="Andrade Pro Rg" w:cs="Futura-Light"/>
                <w:color w:val="A60000"/>
                <w:sz w:val="22"/>
                <w:szCs w:val="22"/>
              </w:rPr>
            </w:pPr>
            <w:r>
              <w:rPr>
                <w:rFonts w:ascii="Andrade Pro Rg" w:hAnsi="Andrade Pro Rg" w:cs="Futura-Light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1BA3427" wp14:editId="70546C63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-6946900</wp:posOffset>
                  </wp:positionV>
                  <wp:extent cx="2162175" cy="7061200"/>
                  <wp:effectExtent l="0" t="0" r="9525" b="635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94" t="2530" r="31245" b="4295"/>
                          <a:stretch/>
                        </pic:blipFill>
                        <pic:spPr bwMode="auto">
                          <a:xfrm>
                            <a:off x="0" y="0"/>
                            <a:ext cx="2162175" cy="706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D84E2F" w14:textId="77777777" w:rsidR="00F7369E" w:rsidRPr="0061679C" w:rsidRDefault="00F7369E" w:rsidP="007B395F">
      <w:pPr>
        <w:tabs>
          <w:tab w:val="left" w:pos="1575"/>
        </w:tabs>
        <w:rPr>
          <w:rFonts w:ascii="Andrade Pro Rg" w:hAnsi="Andrade Pro Rg" w:cs="Futura-Light"/>
          <w:sz w:val="22"/>
          <w:szCs w:val="22"/>
        </w:rPr>
      </w:pPr>
    </w:p>
    <w:sectPr w:rsidR="00F7369E" w:rsidRPr="0061679C" w:rsidSect="00F35E83">
      <w:footerReference w:type="default" r:id="rId9"/>
      <w:pgSz w:w="11906" w:h="16838" w:code="9"/>
      <w:pgMar w:top="426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00241" w14:textId="77777777" w:rsidR="00E66931" w:rsidRDefault="00E66931">
      <w:r>
        <w:separator/>
      </w:r>
    </w:p>
  </w:endnote>
  <w:endnote w:type="continuationSeparator" w:id="0">
    <w:p w14:paraId="57C6E0F5" w14:textId="77777777" w:rsidR="00E66931" w:rsidRDefault="00E6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rade Pro Rg">
    <w:panose1 w:val="02000504000000020003"/>
    <w:charset w:val="00"/>
    <w:family w:val="auto"/>
    <w:pitch w:val="variable"/>
    <w:sig w:usb0="A00000AF" w:usb1="5000205B" w:usb2="00000000" w:usb3="00000000" w:csb0="0000009B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39A87" w14:textId="77777777" w:rsidR="00F35E83" w:rsidRDefault="00F35E83" w:rsidP="00F35E83"/>
  <w:p w14:paraId="779C1843" w14:textId="77777777" w:rsidR="00F35E83" w:rsidRPr="00516C6B" w:rsidRDefault="00E8467E" w:rsidP="00516C6B">
    <w:pPr>
      <w:pStyle w:val="Pidipagina"/>
      <w:jc w:val="center"/>
      <w:rPr>
        <w:rFonts w:ascii="Bookman Old Style" w:hAnsi="Bookman Old Style"/>
        <w:i/>
        <w:color w:val="595959"/>
        <w:sz w:val="18"/>
        <w:szCs w:val="18"/>
      </w:rPr>
    </w:pPr>
    <w:r>
      <w:rPr>
        <w:rFonts w:ascii="Bookman Old Style" w:hAnsi="Bookman Old Style"/>
        <w:i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0ADCBE" wp14:editId="60C34EAC">
              <wp:simplePos x="0" y="0"/>
              <wp:positionH relativeFrom="column">
                <wp:posOffset>-385445</wp:posOffset>
              </wp:positionH>
              <wp:positionV relativeFrom="paragraph">
                <wp:posOffset>-125095</wp:posOffset>
              </wp:positionV>
              <wp:extent cx="88265" cy="238760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238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DFAAB" w14:textId="77777777" w:rsidR="00F35E83" w:rsidRDefault="00F35E83" w:rsidP="00F35E83">
                          <w:pP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V0</w:t>
                          </w:r>
                          <w:r w:rsidR="00CB4E34"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6</w:t>
                          </w:r>
                          <w:r>
                            <w:rPr>
                              <w:rFonts w:ascii="Century Gothic" w:hAnsi="Century Gothic"/>
                              <w:color w:val="808080"/>
                              <w:sz w:val="10"/>
                              <w:szCs w:val="10"/>
                            </w:rPr>
                            <w:t>14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0ADC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0.35pt;margin-top:-9.85pt;width:6.95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" stroked="f">
              <v:textbox style="layout-flow:vertical;mso-layout-flow-alt:bottom-to-top" inset="0,0,0,0">
                <w:txbxContent>
                  <w:p w14:paraId="3FADFAAB" w14:textId="77777777" w:rsidR="00F35E83" w:rsidRDefault="00F35E83" w:rsidP="00F35E83">
                    <w:pP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</w:pP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V0</w:t>
                    </w:r>
                    <w:r w:rsidR="00CB4E34"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6</w:t>
                    </w:r>
                    <w:r>
                      <w:rPr>
                        <w:rFonts w:ascii="Century Gothic" w:hAnsi="Century Gothic"/>
                        <w:color w:val="808080"/>
                        <w:sz w:val="10"/>
                        <w:szCs w:val="10"/>
                      </w:rPr>
                      <w:t>14</w:t>
                    </w:r>
                  </w:p>
                </w:txbxContent>
              </v:textbox>
            </v:shape>
          </w:pict>
        </mc:Fallback>
      </mc:AlternateConten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Antichello® è un marchio registrato dell’azienda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Santa Sofia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t>s.r.l.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Pedemonte di Valpolicella, San Pietro in Cariano (Verona) 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Italy</w:t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br/>
      <w:t xml:space="preserve">T. +39 045 7701074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info@antichello.com </w:t>
    </w:r>
    <w:r w:rsidR="00516C6B" w:rsidRPr="00516C6B">
      <w:rPr>
        <w:rFonts w:ascii="Bookman Old Style" w:hAnsi="Bookman Old Style"/>
        <w:i/>
        <w:color w:val="595959"/>
        <w:sz w:val="18"/>
        <w:szCs w:val="18"/>
      </w:rPr>
      <w:sym w:font="Symbol" w:char="F0B7"/>
    </w:r>
    <w:r w:rsidR="00F35E83" w:rsidRPr="00516C6B">
      <w:rPr>
        <w:rFonts w:ascii="Bookman Old Style" w:hAnsi="Bookman Old Style"/>
        <w:i/>
        <w:color w:val="595959"/>
        <w:sz w:val="18"/>
        <w:szCs w:val="18"/>
      </w:rPr>
      <w:t xml:space="preserve"> www.antichello.com</w:t>
    </w:r>
  </w:p>
  <w:p w14:paraId="3A5BBFC5" w14:textId="77777777" w:rsidR="00F35E83" w:rsidRDefault="00F35E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C85D" w14:textId="77777777" w:rsidR="00E66931" w:rsidRDefault="00E66931">
      <w:r>
        <w:separator/>
      </w:r>
    </w:p>
  </w:footnote>
  <w:footnote w:type="continuationSeparator" w:id="0">
    <w:p w14:paraId="3C1E785A" w14:textId="77777777" w:rsidR="00E66931" w:rsidRDefault="00E6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69E"/>
    <w:rsid w:val="00072365"/>
    <w:rsid w:val="00081D7E"/>
    <w:rsid w:val="000B2786"/>
    <w:rsid w:val="000C128C"/>
    <w:rsid w:val="000C4BF5"/>
    <w:rsid w:val="001034C2"/>
    <w:rsid w:val="00116F23"/>
    <w:rsid w:val="0016540E"/>
    <w:rsid w:val="00184E51"/>
    <w:rsid w:val="00191012"/>
    <w:rsid w:val="001934A4"/>
    <w:rsid w:val="00194B07"/>
    <w:rsid w:val="001A4BE9"/>
    <w:rsid w:val="001B5FF9"/>
    <w:rsid w:val="001C7813"/>
    <w:rsid w:val="001D4DD1"/>
    <w:rsid w:val="001E022A"/>
    <w:rsid w:val="002015A1"/>
    <w:rsid w:val="002831C3"/>
    <w:rsid w:val="002A1B4C"/>
    <w:rsid w:val="002D4756"/>
    <w:rsid w:val="002F74A4"/>
    <w:rsid w:val="00310457"/>
    <w:rsid w:val="00326A4C"/>
    <w:rsid w:val="003818C1"/>
    <w:rsid w:val="003876A5"/>
    <w:rsid w:val="003F2DDD"/>
    <w:rsid w:val="00410F75"/>
    <w:rsid w:val="004458DE"/>
    <w:rsid w:val="004641FC"/>
    <w:rsid w:val="00483C14"/>
    <w:rsid w:val="004C5C41"/>
    <w:rsid w:val="004F2110"/>
    <w:rsid w:val="004F224C"/>
    <w:rsid w:val="00510A93"/>
    <w:rsid w:val="00514A97"/>
    <w:rsid w:val="00516C6B"/>
    <w:rsid w:val="00576CD6"/>
    <w:rsid w:val="005A23F5"/>
    <w:rsid w:val="005B3516"/>
    <w:rsid w:val="005E3DA5"/>
    <w:rsid w:val="006012C3"/>
    <w:rsid w:val="006051C9"/>
    <w:rsid w:val="00607A9F"/>
    <w:rsid w:val="00610A7E"/>
    <w:rsid w:val="00612413"/>
    <w:rsid w:val="0061679C"/>
    <w:rsid w:val="00671A28"/>
    <w:rsid w:val="006A7A5E"/>
    <w:rsid w:val="006B5004"/>
    <w:rsid w:val="006F7A29"/>
    <w:rsid w:val="00713687"/>
    <w:rsid w:val="00716ED3"/>
    <w:rsid w:val="007B395F"/>
    <w:rsid w:val="007C2A93"/>
    <w:rsid w:val="007C54C7"/>
    <w:rsid w:val="007E6AF4"/>
    <w:rsid w:val="00800D88"/>
    <w:rsid w:val="0081702D"/>
    <w:rsid w:val="00843F13"/>
    <w:rsid w:val="00873EA2"/>
    <w:rsid w:val="008D338D"/>
    <w:rsid w:val="008D3D6E"/>
    <w:rsid w:val="009E3FF8"/>
    <w:rsid w:val="00A21D40"/>
    <w:rsid w:val="00A25E93"/>
    <w:rsid w:val="00A53822"/>
    <w:rsid w:val="00A8433E"/>
    <w:rsid w:val="00AB1618"/>
    <w:rsid w:val="00AB33FE"/>
    <w:rsid w:val="00AD3037"/>
    <w:rsid w:val="00AD5D81"/>
    <w:rsid w:val="00AD6C23"/>
    <w:rsid w:val="00AD74E9"/>
    <w:rsid w:val="00B06C97"/>
    <w:rsid w:val="00B13DD7"/>
    <w:rsid w:val="00B16DA2"/>
    <w:rsid w:val="00B3580A"/>
    <w:rsid w:val="00B41361"/>
    <w:rsid w:val="00B961EA"/>
    <w:rsid w:val="00C163FA"/>
    <w:rsid w:val="00C37B4C"/>
    <w:rsid w:val="00C56DF2"/>
    <w:rsid w:val="00CA0C0C"/>
    <w:rsid w:val="00CB4E34"/>
    <w:rsid w:val="00CE6B7D"/>
    <w:rsid w:val="00D4649A"/>
    <w:rsid w:val="00D54438"/>
    <w:rsid w:val="00D70252"/>
    <w:rsid w:val="00D8483F"/>
    <w:rsid w:val="00D93B37"/>
    <w:rsid w:val="00D93C29"/>
    <w:rsid w:val="00D94F4D"/>
    <w:rsid w:val="00DC4B72"/>
    <w:rsid w:val="00DD2556"/>
    <w:rsid w:val="00E010F1"/>
    <w:rsid w:val="00E57A8F"/>
    <w:rsid w:val="00E63741"/>
    <w:rsid w:val="00E66931"/>
    <w:rsid w:val="00E8467E"/>
    <w:rsid w:val="00F32719"/>
    <w:rsid w:val="00F35E83"/>
    <w:rsid w:val="00F4314D"/>
    <w:rsid w:val="00F618AB"/>
    <w:rsid w:val="00F7369E"/>
    <w:rsid w:val="00FB1029"/>
    <w:rsid w:val="00FB4898"/>
    <w:rsid w:val="00FE5B43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C698DC"/>
  <w15:docId w15:val="{BF88D6D5-E47F-41B0-A7C3-F57D9651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7236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F7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C37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C37B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E83"/>
    <w:rPr>
      <w:sz w:val="24"/>
      <w:szCs w:val="24"/>
    </w:rPr>
  </w:style>
  <w:style w:type="character" w:styleId="Collegamentoipertestuale">
    <w:name w:val="Hyperlink"/>
    <w:basedOn w:val="Carpredefinitoparagrafo"/>
    <w:rsid w:val="00F35E83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2015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01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8A4DA-00B8-4F7A-950C-7E72AD94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1157</CharactersWithSpaces>
  <SharedDoc>false</SharedDoc>
  <HLinks>
    <vt:vector size="6" baseType="variant">
      <vt:variant>
        <vt:i4>5177471</vt:i4>
      </vt:variant>
      <vt:variant>
        <vt:i4>2155</vt:i4>
      </vt:variant>
      <vt:variant>
        <vt:i4>1025</vt:i4>
      </vt:variant>
      <vt:variant>
        <vt:i4>1</vt:i4>
      </vt:variant>
      <vt:variant>
        <vt:lpwstr>cid:4E28DDB1-2703-4C4E-9518-2D61C41ED6B3@homenet.telecomitalia.it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enologo</dc:creator>
  <cp:keywords/>
  <dc:description/>
  <cp:lastModifiedBy>Chiara Guardini</cp:lastModifiedBy>
  <cp:revision>3</cp:revision>
  <cp:lastPrinted>2017-05-31T13:18:00Z</cp:lastPrinted>
  <dcterms:created xsi:type="dcterms:W3CDTF">2022-03-03T14:48:00Z</dcterms:created>
  <dcterms:modified xsi:type="dcterms:W3CDTF">2022-03-31T13:19:00Z</dcterms:modified>
</cp:coreProperties>
</file>