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55BB" w14:textId="77777777" w:rsidR="00716ED3" w:rsidRPr="008F1B06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652" w:type="dxa"/>
        <w:tblLook w:val="01E0" w:firstRow="1" w:lastRow="1" w:firstColumn="1" w:lastColumn="1" w:noHBand="0" w:noVBand="0"/>
      </w:tblPr>
      <w:tblGrid>
        <w:gridCol w:w="5395"/>
        <w:gridCol w:w="4257"/>
      </w:tblGrid>
      <w:tr w:rsidR="00F7369E" w:rsidRPr="00364F30" w14:paraId="42294AE7" w14:textId="77777777" w:rsidTr="00364F30">
        <w:trPr>
          <w:trHeight w:val="14604"/>
        </w:trPr>
        <w:tc>
          <w:tcPr>
            <w:tcW w:w="5395" w:type="dxa"/>
          </w:tcPr>
          <w:p w14:paraId="0ACACD70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8F1B06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A58E213" wp14:editId="2EE5B5BD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-153670</wp:posOffset>
                  </wp:positionV>
                  <wp:extent cx="4600575" cy="1752600"/>
                  <wp:effectExtent l="0" t="0" r="9525" b="0"/>
                  <wp:wrapNone/>
                  <wp:docPr id="3" name="Immagine 1" descr="Marchio Antich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io Antich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3807BF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D8DFDDA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B50A1BC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F5987C7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8BADF5E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417FF94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7B48FDA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4FF9C26" w14:textId="77777777" w:rsidR="00846FCB" w:rsidRDefault="00846FC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D1644AF" w14:textId="77777777" w:rsidR="00716ED3" w:rsidRPr="008F1B0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4520766" w14:textId="0FDD78A6" w:rsidR="00716ED3" w:rsidRDefault="00716ED3" w:rsidP="00364F30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E6A2A48" w14:textId="77777777" w:rsidR="00364F30" w:rsidRPr="008F1B06" w:rsidRDefault="00364F30" w:rsidP="00364F30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9F2BD1B" w14:textId="77777777" w:rsidR="0039495B" w:rsidRPr="008F1B06" w:rsidRDefault="00D4649A" w:rsidP="003949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8F1B06">
              <w:rPr>
                <w:rFonts w:ascii="Andrade Pro Rg" w:hAnsi="Andrade Pro Rg" w:cs="GaramondThree"/>
                <w:b/>
                <w:sz w:val="22"/>
                <w:szCs w:val="22"/>
              </w:rPr>
              <w:t>VALPOLICELLA</w:t>
            </w:r>
            <w:r w:rsidR="0039495B" w:rsidRPr="008F1B06">
              <w:rPr>
                <w:rFonts w:ascii="Andrade Pro Rg" w:hAnsi="Andrade Pro Rg" w:cs="GaramondThree"/>
                <w:b/>
                <w:sz w:val="22"/>
                <w:szCs w:val="22"/>
              </w:rPr>
              <w:t xml:space="preserve"> RIPASSO</w:t>
            </w:r>
          </w:p>
          <w:p w14:paraId="304D819D" w14:textId="77777777" w:rsidR="00D4649A" w:rsidRPr="008F1B06" w:rsidRDefault="00D4649A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8F1B06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DENOMINAZIONE DI ORIGINE CONTROLLATA</w:t>
            </w:r>
          </w:p>
          <w:p w14:paraId="28721E7B" w14:textId="77777777" w:rsidR="00D4649A" w:rsidRPr="008F1B06" w:rsidRDefault="00D4649A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Bold"/>
                <w:bCs/>
                <w:sz w:val="22"/>
                <w:szCs w:val="22"/>
                <w:lang w:val="en-US"/>
              </w:rPr>
            </w:pPr>
            <w:r w:rsidRPr="008F1B06">
              <w:rPr>
                <w:rFonts w:ascii="Andrade Pro Rg" w:hAnsi="Andrade Pro Rg" w:cs="GaramondThree-Bold"/>
                <w:bCs/>
                <w:sz w:val="22"/>
                <w:szCs w:val="22"/>
                <w:lang w:val="en-US"/>
              </w:rPr>
              <w:t>SUPERIORE</w:t>
            </w:r>
          </w:p>
          <w:p w14:paraId="3D08223C" w14:textId="77777777" w:rsidR="00D4649A" w:rsidRPr="008F1B06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  <w:lang w:val="en-US"/>
              </w:rPr>
            </w:pPr>
          </w:p>
          <w:p w14:paraId="7C16318F" w14:textId="77777777" w:rsidR="00D4649A" w:rsidRPr="008F1B06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  <w:lang w:val="en-US"/>
              </w:rPr>
            </w:pPr>
          </w:p>
          <w:p w14:paraId="7A782C03" w14:textId="77777777" w:rsidR="006F633F" w:rsidRPr="008F1B06" w:rsidRDefault="006F633F" w:rsidP="00CC3973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Production area</w:t>
            </w:r>
          </w:p>
          <w:p w14:paraId="6F3D7309" w14:textId="77777777" w:rsidR="00CC3973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Valpolicella area.</w:t>
            </w:r>
          </w:p>
          <w:p w14:paraId="23731B87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11F3DC3E" w14:textId="77777777" w:rsidR="006F633F" w:rsidRPr="00CC3973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Grape varieties</w:t>
            </w:r>
          </w:p>
          <w:p w14:paraId="5354F3F7" w14:textId="377A5038" w:rsidR="00CC3973" w:rsidRDefault="00702177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Corvina</w:t>
            </w:r>
            <w:r w:rsidR="00364F30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,</w:t>
            </w: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Rondinella</w:t>
            </w:r>
            <w:proofErr w:type="spellEnd"/>
            <w:r w:rsidR="00364F30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 xml:space="preserve"> and</w:t>
            </w:r>
            <w:r w:rsidR="006F633F"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633F"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Corvinone</w:t>
            </w:r>
            <w:proofErr w:type="spellEnd"/>
            <w:r w:rsidR="00CC3973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.</w:t>
            </w:r>
          </w:p>
          <w:p w14:paraId="647E2D57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579E5731" w14:textId="77777777" w:rsidR="00702177" w:rsidRPr="00CC3973" w:rsidRDefault="00702177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Vinification</w:t>
            </w:r>
          </w:p>
          <w:p w14:paraId="7083E4EA" w14:textId="77777777" w:rsidR="00CC3973" w:rsidRDefault="00CC4C29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The grapes, hand plucked, are </w:t>
            </w: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vinificated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in red obtaining initially a Valpolicella Superiore. Later the wine is passed again into the </w:t>
            </w: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fermentated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grapes of the Amarone for five days.</w:t>
            </w:r>
          </w:p>
          <w:p w14:paraId="0EF1D75A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6EDF525D" w14:textId="77777777" w:rsidR="00702177" w:rsidRPr="00CC3973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Ageing</w:t>
            </w:r>
          </w:p>
          <w:p w14:paraId="08679C3F" w14:textId="5DB6855F" w:rsidR="00CC3973" w:rsidRDefault="00364F30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From 6 to 8</w:t>
            </w:r>
            <w:r w:rsidR="006F633F"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months in oak barrels.</w:t>
            </w:r>
          </w:p>
          <w:p w14:paraId="14D132F6" w14:textId="77777777" w:rsidR="00364F30" w:rsidRDefault="00364F30" w:rsidP="00364F3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389CC39C" w14:textId="77777777" w:rsidR="00364F30" w:rsidRPr="00CC3973" w:rsidRDefault="00364F30" w:rsidP="00364F3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0"/>
                <w:szCs w:val="22"/>
                <w:lang w:val="en-US"/>
              </w:rPr>
            </w:pPr>
            <w:r w:rsidRPr="00CC3973">
              <w:rPr>
                <w:rFonts w:ascii="Andrade Pro Rg" w:hAnsi="Andrade Pro Rg" w:cs="Futura-Light"/>
                <w:b/>
                <w:smallCaps/>
                <w:color w:val="A60000"/>
                <w:sz w:val="20"/>
                <w:szCs w:val="22"/>
                <w:lang w:val="en-US"/>
              </w:rPr>
              <w:t>WINE ANALYSIS</w:t>
            </w:r>
          </w:p>
          <w:p w14:paraId="71091302" w14:textId="77777777" w:rsidR="00364F30" w:rsidRPr="008F1B06" w:rsidRDefault="00364F30" w:rsidP="00364F3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Alcohol: 14</w:t>
            </w: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% by Vol.</w:t>
            </w:r>
          </w:p>
          <w:p w14:paraId="042B1DAE" w14:textId="77777777" w:rsidR="00364F30" w:rsidRDefault="00364F30" w:rsidP="00364F3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Total acidity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about 5.50 g/l</w:t>
            </w:r>
          </w:p>
          <w:p w14:paraId="09E1C414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52BE6AB" w14:textId="77777777" w:rsidR="006F633F" w:rsidRPr="00CC3973" w:rsidRDefault="006B0CB5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Refinement</w:t>
            </w:r>
          </w:p>
          <w:p w14:paraId="703CF8D2" w14:textId="77777777" w:rsidR="00CC3973" w:rsidRDefault="006B0CB5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About </w:t>
            </w:r>
            <w:r w:rsidR="006F633F"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3 months in bottle.</w:t>
            </w:r>
          </w:p>
          <w:p w14:paraId="6E229429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F9ADD1C" w14:textId="77777777" w:rsidR="006F633F" w:rsidRPr="00CC3973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Sensory impressions</w:t>
            </w:r>
          </w:p>
          <w:p w14:paraId="33214A86" w14:textId="77777777" w:rsidR="006B0CB5" w:rsidRPr="008F1B06" w:rsidRDefault="006B0CB5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Intense ruby red colour.</w:t>
            </w:r>
          </w:p>
          <w:p w14:paraId="1F34B7DF" w14:textId="77777777" w:rsidR="006F633F" w:rsidRPr="008F1B06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Pleasant fruity bouquet. </w:t>
            </w:r>
          </w:p>
          <w:p w14:paraId="447E9A89" w14:textId="77777777" w:rsidR="00CC3973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Smooth and bodied wine, with a persistent and wrapping taste.</w:t>
            </w:r>
          </w:p>
          <w:p w14:paraId="47FB6045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11A9237E" w14:textId="77777777" w:rsidR="006F633F" w:rsidRPr="00CC3973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Serving information</w:t>
            </w:r>
          </w:p>
          <w:p w14:paraId="20C345E2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20° C.</w:t>
            </w:r>
          </w:p>
          <w:p w14:paraId="7E5CAFE9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4D5826B" w14:textId="77777777" w:rsidR="006F633F" w:rsidRPr="00CC3973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Dining accompaniment</w:t>
            </w:r>
          </w:p>
          <w:p w14:paraId="4DF9179D" w14:textId="77777777" w:rsidR="00CC3973" w:rsidRDefault="006B0CB5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Meat, salami, cold cuts, medium aged cheeses</w:t>
            </w:r>
            <w:r w:rsidR="00CC3973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680BCC95" w14:textId="77777777" w:rsidR="00CC3973" w:rsidRDefault="00CC3973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27B45535" w14:textId="77777777" w:rsidR="006F633F" w:rsidRPr="00CC3973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Longevity</w:t>
            </w:r>
          </w:p>
          <w:p w14:paraId="4C35AD5E" w14:textId="77777777" w:rsidR="006F633F" w:rsidRPr="008F1B06" w:rsidRDefault="006F633F" w:rsidP="00CC397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If correctly</w:t>
            </w:r>
            <w:r w:rsidR="006B0CB5"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stored, it evolves for about 4 to </w:t>
            </w:r>
            <w:r w:rsidRPr="008F1B06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5 years.</w:t>
            </w:r>
          </w:p>
          <w:p w14:paraId="4248C431" w14:textId="77777777" w:rsidR="00F7369E" w:rsidRPr="008F1B06" w:rsidRDefault="00F7369E" w:rsidP="00A12563">
            <w:pPr>
              <w:autoSpaceDE w:val="0"/>
              <w:autoSpaceDN w:val="0"/>
              <w:adjustRightInd w:val="0"/>
              <w:rPr>
                <w:rFonts w:ascii="Andrade Pro Rg" w:hAnsi="Andrade Pro Rg" w:cs="Gautami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7" w:type="dxa"/>
            <w:vAlign w:val="bottom"/>
          </w:tcPr>
          <w:p w14:paraId="7C9B6BDB" w14:textId="77777777" w:rsidR="00C163FA" w:rsidRPr="008F1B06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7185AB83" w14:textId="77777777" w:rsidR="00C163FA" w:rsidRPr="008F1B06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3011C3A4" w14:textId="77777777" w:rsidR="00C163FA" w:rsidRPr="008F1B06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348B3894" w14:textId="77777777" w:rsidR="00C163FA" w:rsidRPr="008F1B06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5C0662FA" w14:textId="77777777" w:rsidR="00716ED3" w:rsidRPr="008F1B0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7C0FE928" w14:textId="77777777" w:rsidR="00716ED3" w:rsidRPr="008F1B0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0970A9A8" w14:textId="04FB5C13" w:rsidR="00F7369E" w:rsidRPr="00846FCB" w:rsidRDefault="00364F30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  <w:drawing>
                <wp:inline distT="0" distB="0" distL="0" distR="0" wp14:anchorId="3A07FA07" wp14:editId="73174C4F">
                  <wp:extent cx="2114550" cy="73437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4" t="4666" r="34945" b="5397"/>
                          <a:stretch/>
                        </pic:blipFill>
                        <pic:spPr bwMode="auto">
                          <a:xfrm>
                            <a:off x="0" y="0"/>
                            <a:ext cx="2114550" cy="734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B5496" w14:textId="77777777" w:rsidR="00F7369E" w:rsidRPr="00846FCB" w:rsidRDefault="00F7369E" w:rsidP="00364F30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  <w:lang w:val="en-US"/>
        </w:rPr>
      </w:pPr>
    </w:p>
    <w:sectPr w:rsidR="00F7369E" w:rsidRPr="00846FCB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756A" w14:textId="77777777" w:rsidR="00B817BD" w:rsidRDefault="00B817BD">
      <w:r>
        <w:separator/>
      </w:r>
    </w:p>
  </w:endnote>
  <w:endnote w:type="continuationSeparator" w:id="0">
    <w:p w14:paraId="7B312CCA" w14:textId="77777777" w:rsidR="00B817BD" w:rsidRDefault="00B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6069" w14:textId="77777777" w:rsidR="00F35E83" w:rsidRDefault="00F35E83" w:rsidP="00F35E83"/>
  <w:p w14:paraId="4D4576A8" w14:textId="77777777" w:rsidR="00F35E83" w:rsidRPr="00516C6B" w:rsidRDefault="008F1B06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AF577F" wp14:editId="7EBC6D3D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7AFA7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7E513B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F5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1DB7AFA7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7E513B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7CE5F50D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54DE" w14:textId="77777777" w:rsidR="00B817BD" w:rsidRDefault="00B817BD">
      <w:r>
        <w:separator/>
      </w:r>
    </w:p>
  </w:footnote>
  <w:footnote w:type="continuationSeparator" w:id="0">
    <w:p w14:paraId="629A8122" w14:textId="77777777" w:rsidR="00B817BD" w:rsidRDefault="00B8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12F58"/>
    <w:rsid w:val="00066060"/>
    <w:rsid w:val="000C128C"/>
    <w:rsid w:val="000E56ED"/>
    <w:rsid w:val="001034C2"/>
    <w:rsid w:val="0016437F"/>
    <w:rsid w:val="0016540E"/>
    <w:rsid w:val="00171FE9"/>
    <w:rsid w:val="00194B07"/>
    <w:rsid w:val="001C7813"/>
    <w:rsid w:val="001D408C"/>
    <w:rsid w:val="001D4DD1"/>
    <w:rsid w:val="001F7D13"/>
    <w:rsid w:val="002808F8"/>
    <w:rsid w:val="002B37BF"/>
    <w:rsid w:val="002D4756"/>
    <w:rsid w:val="002F74A4"/>
    <w:rsid w:val="00333907"/>
    <w:rsid w:val="00346F3C"/>
    <w:rsid w:val="00364F30"/>
    <w:rsid w:val="003818C1"/>
    <w:rsid w:val="003876A5"/>
    <w:rsid w:val="0039495B"/>
    <w:rsid w:val="004458DE"/>
    <w:rsid w:val="004641FC"/>
    <w:rsid w:val="00483C14"/>
    <w:rsid w:val="004B5B1C"/>
    <w:rsid w:val="004C5C41"/>
    <w:rsid w:val="004F2110"/>
    <w:rsid w:val="004F224C"/>
    <w:rsid w:val="00504585"/>
    <w:rsid w:val="00516C6B"/>
    <w:rsid w:val="005A23F5"/>
    <w:rsid w:val="006051C9"/>
    <w:rsid w:val="00610A7E"/>
    <w:rsid w:val="00612413"/>
    <w:rsid w:val="00613370"/>
    <w:rsid w:val="00646557"/>
    <w:rsid w:val="00656A29"/>
    <w:rsid w:val="006A7A5E"/>
    <w:rsid w:val="006B0CB5"/>
    <w:rsid w:val="006B5004"/>
    <w:rsid w:val="006F633F"/>
    <w:rsid w:val="006F7A29"/>
    <w:rsid w:val="00702177"/>
    <w:rsid w:val="00713687"/>
    <w:rsid w:val="00716ED3"/>
    <w:rsid w:val="007C2A93"/>
    <w:rsid w:val="007D46AC"/>
    <w:rsid w:val="007E513B"/>
    <w:rsid w:val="00800D88"/>
    <w:rsid w:val="00837F71"/>
    <w:rsid w:val="00843F13"/>
    <w:rsid w:val="00846FCB"/>
    <w:rsid w:val="00860D51"/>
    <w:rsid w:val="00873EA2"/>
    <w:rsid w:val="008D4841"/>
    <w:rsid w:val="008E4A62"/>
    <w:rsid w:val="008F1B06"/>
    <w:rsid w:val="00977DC6"/>
    <w:rsid w:val="00A12563"/>
    <w:rsid w:val="00A21D40"/>
    <w:rsid w:val="00A25E93"/>
    <w:rsid w:val="00A53822"/>
    <w:rsid w:val="00A939D8"/>
    <w:rsid w:val="00AB140E"/>
    <w:rsid w:val="00AB1618"/>
    <w:rsid w:val="00AB5EF7"/>
    <w:rsid w:val="00AD3037"/>
    <w:rsid w:val="00AD6C23"/>
    <w:rsid w:val="00B16DA2"/>
    <w:rsid w:val="00B3580A"/>
    <w:rsid w:val="00B378B5"/>
    <w:rsid w:val="00B41361"/>
    <w:rsid w:val="00B817BD"/>
    <w:rsid w:val="00C02713"/>
    <w:rsid w:val="00C163FA"/>
    <w:rsid w:val="00C37B4C"/>
    <w:rsid w:val="00CC3973"/>
    <w:rsid w:val="00CC4C29"/>
    <w:rsid w:val="00CF3CB2"/>
    <w:rsid w:val="00D34A04"/>
    <w:rsid w:val="00D4649A"/>
    <w:rsid w:val="00D5750A"/>
    <w:rsid w:val="00D70252"/>
    <w:rsid w:val="00DD2556"/>
    <w:rsid w:val="00E010F1"/>
    <w:rsid w:val="00E06227"/>
    <w:rsid w:val="00F32719"/>
    <w:rsid w:val="00F35E83"/>
    <w:rsid w:val="00F7369E"/>
    <w:rsid w:val="00FB1029"/>
    <w:rsid w:val="00FC6275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C5E19"/>
  <w15:docId w15:val="{0A67CFB1-2E0A-4A55-9053-24F5FC0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2F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0BDA-6F6B-447E-87A0-7ADDAD28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823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9</cp:revision>
  <cp:lastPrinted>2017-06-01T07:23:00Z</cp:lastPrinted>
  <dcterms:created xsi:type="dcterms:W3CDTF">2017-05-03T08:18:00Z</dcterms:created>
  <dcterms:modified xsi:type="dcterms:W3CDTF">2022-03-31T14:40:00Z</dcterms:modified>
</cp:coreProperties>
</file>