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D3" w:rsidRPr="00E04D0D" w:rsidRDefault="00716ED3">
      <w:pPr>
        <w:rPr>
          <w:rFonts w:ascii="Andrade Pro Rg" w:hAnsi="Andrade Pro Rg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4"/>
        <w:gridCol w:w="4164"/>
      </w:tblGrid>
      <w:tr w:rsidR="00F7369E" w:rsidRPr="00E04D0D" w:rsidTr="000C4BF5">
        <w:trPr>
          <w:trHeight w:val="14740"/>
        </w:trPr>
        <w:tc>
          <w:tcPr>
            <w:tcW w:w="5662" w:type="dxa"/>
          </w:tcPr>
          <w:p w:rsidR="00716ED3" w:rsidRPr="00E04D0D" w:rsidRDefault="008711F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E04D0D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968375</wp:posOffset>
                  </wp:positionH>
                  <wp:positionV relativeFrom="paragraph">
                    <wp:posOffset>-10160</wp:posOffset>
                  </wp:positionV>
                  <wp:extent cx="4181475" cy="1590040"/>
                  <wp:effectExtent l="0" t="0" r="0" b="0"/>
                  <wp:wrapNone/>
                  <wp:docPr id="2" name="Immagine 2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6ED3" w:rsidRDefault="00716ED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8711F3" w:rsidRDefault="008711F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8711F3" w:rsidRDefault="008711F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8711F3" w:rsidRDefault="008711F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8711F3" w:rsidRDefault="008711F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8711F3" w:rsidRDefault="008711F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8711F3" w:rsidRDefault="008711F3" w:rsidP="00716ED3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716ED3" w:rsidRPr="00E04D0D" w:rsidRDefault="00716ED3" w:rsidP="00AF7DBE">
            <w:pPr>
              <w:autoSpaceDE w:val="0"/>
              <w:autoSpaceDN w:val="0"/>
              <w:adjustRightInd w:val="0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514A97" w:rsidRPr="00E04D0D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614A61" w:rsidRDefault="00614A61" w:rsidP="000E2AD1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:rsidR="000E2AD1" w:rsidRPr="00E04D0D" w:rsidRDefault="000E2AD1" w:rsidP="000E2AD1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E04D0D">
              <w:rPr>
                <w:rFonts w:ascii="Andrade Pro Rg" w:hAnsi="Andrade Pro Rg" w:cs="GaramondThree"/>
                <w:b/>
                <w:sz w:val="22"/>
                <w:szCs w:val="22"/>
              </w:rPr>
              <w:t>VALPOLICELLA</w:t>
            </w:r>
          </w:p>
          <w:p w:rsidR="000E2AD1" w:rsidRPr="00E04D0D" w:rsidRDefault="000E2AD1" w:rsidP="000E2AD1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</w:pPr>
            <w:r w:rsidRPr="00E04D0D">
              <w:rPr>
                <w:rFonts w:ascii="Andrade Pro Rg" w:hAnsi="Andrade Pro Rg" w:cs="GaramondThree-Italic"/>
                <w:i/>
                <w:iCs/>
                <w:sz w:val="22"/>
                <w:szCs w:val="22"/>
              </w:rPr>
              <w:t>DENOMINAZIONE DI ORIGINE CONTROLLATA</w:t>
            </w:r>
          </w:p>
          <w:p w:rsidR="000E2AD1" w:rsidRPr="00E04D0D" w:rsidRDefault="000E2AD1" w:rsidP="000E2AD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E2AD1" w:rsidRPr="00E04D0D" w:rsidRDefault="000E2AD1" w:rsidP="000E2AD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E2AD1" w:rsidRPr="00E04D0D" w:rsidRDefault="0013542A" w:rsidP="000E2AD1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:rsidR="000E2AD1" w:rsidRPr="00E04D0D" w:rsidRDefault="000E2AD1" w:rsidP="000E2AD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Valpolicella, colline a Nord di Verona.</w:t>
            </w:r>
          </w:p>
          <w:p w:rsidR="000E2AD1" w:rsidRPr="00E04D0D" w:rsidRDefault="0013542A" w:rsidP="000E2AD1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:rsidR="000E2AD1" w:rsidRPr="00E04D0D" w:rsidRDefault="000E2AD1" w:rsidP="000E2AD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Corvina 70%, Rondinella 20%, </w:t>
            </w:r>
            <w:proofErr w:type="spellStart"/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Corvinone</w:t>
            </w:r>
            <w:proofErr w:type="spellEnd"/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10%.</w:t>
            </w:r>
          </w:p>
          <w:p w:rsidR="000E2AD1" w:rsidRPr="00E04D0D" w:rsidRDefault="000E2AD1" w:rsidP="000E2AD1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 xml:space="preserve">Dati </w:t>
            </w:r>
            <w:r w:rsidR="0013542A" w:rsidRPr="00E04D0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analitici</w:t>
            </w:r>
          </w:p>
          <w:p w:rsidR="000E2AD1" w:rsidRPr="00E04D0D" w:rsidRDefault="000E2AD1" w:rsidP="000E2AD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Alcool 12% Vol.</w:t>
            </w:r>
          </w:p>
          <w:p w:rsidR="000E2AD1" w:rsidRPr="00E04D0D" w:rsidRDefault="000E2AD1" w:rsidP="000E2AD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Acidità totale </w:t>
            </w:r>
            <w:proofErr w:type="spellStart"/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ca</w:t>
            </w:r>
            <w:proofErr w:type="spellEnd"/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 5,50 g/l</w:t>
            </w:r>
            <w:r w:rsidR="0013542A"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:rsidR="000E2AD1" w:rsidRPr="00E04D0D" w:rsidRDefault="0013542A" w:rsidP="000E2AD1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</w:p>
          <w:p w:rsidR="000E2AD1" w:rsidRPr="00E04D0D" w:rsidRDefault="00AF7DBE" w:rsidP="000E2AD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Le uve vengono raccolte a mano e vinificate a temperatura controllata in tini d’acciaio con rimontaggi </w:t>
            </w:r>
            <w:r w:rsidR="00EB5403">
              <w:rPr>
                <w:rFonts w:ascii="Andrade Pro Rg" w:hAnsi="Andrade Pro Rg" w:cs="Futura-Light"/>
                <w:color w:val="000000"/>
                <w:sz w:val="22"/>
                <w:szCs w:val="22"/>
              </w:rPr>
              <w:t>giornalieri</w:t>
            </w: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. </w:t>
            </w:r>
            <w:r w:rsidR="00EB540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Al termine della fermentazione, che dura circa 8-10 gg, </w:t>
            </w: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si separa il vino</w:t>
            </w:r>
            <w:r w:rsidR="00EB540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dalle vinacce</w:t>
            </w: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:rsidR="000E2AD1" w:rsidRPr="00E04D0D" w:rsidRDefault="0013542A" w:rsidP="000E2AD1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</w:p>
          <w:p w:rsidR="000E2AD1" w:rsidRPr="00E04D0D" w:rsidRDefault="000E2AD1" w:rsidP="000E2AD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In contenitori di acciaio inox e </w:t>
            </w:r>
            <w:proofErr w:type="spellStart"/>
            <w:r w:rsidR="004B223E"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ca</w:t>
            </w:r>
            <w:proofErr w:type="spellEnd"/>
            <w:r w:rsidR="004B223E"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. </w:t>
            </w: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3 mesi in bottiglia.</w:t>
            </w:r>
          </w:p>
          <w:p w:rsidR="000E2AD1" w:rsidRPr="00E04D0D" w:rsidRDefault="000E2AD1" w:rsidP="000E2AD1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Descrizione or</w:t>
            </w:r>
            <w:r w:rsidR="0013542A" w:rsidRPr="00E04D0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ganolettica</w:t>
            </w:r>
          </w:p>
          <w:p w:rsidR="000E2AD1" w:rsidRPr="00E04D0D" w:rsidRDefault="000E2AD1" w:rsidP="000E2AD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Colore rubino</w:t>
            </w:r>
            <w:r w:rsidR="00EB540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acceso</w:t>
            </w: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con sfumature violacee. Profumo fruttato con</w:t>
            </w:r>
            <w:r w:rsidR="00EB540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tipici</w:t>
            </w: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sentori di ciliegia</w:t>
            </w:r>
            <w:r w:rsidR="00EB5403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e delicate note speziate</w:t>
            </w: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. </w:t>
            </w:r>
          </w:p>
          <w:p w:rsidR="000E2AD1" w:rsidRPr="00E04D0D" w:rsidRDefault="000E2AD1" w:rsidP="000E2AD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Sapore </w:t>
            </w:r>
            <w:r w:rsidR="001970AC"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fresco</w:t>
            </w:r>
            <w:r w:rsidR="00180724"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,</w:t>
            </w:r>
            <w:r w:rsidR="001970AC"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</w:t>
            </w: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secco ed armonico.</w:t>
            </w:r>
          </w:p>
          <w:p w:rsidR="000E2AD1" w:rsidRPr="00E04D0D" w:rsidRDefault="0013542A" w:rsidP="000E2AD1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</w:p>
          <w:p w:rsidR="000E2AD1" w:rsidRPr="00E04D0D" w:rsidRDefault="00EB5403" w:rsidP="000E2AD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16 - </w:t>
            </w:r>
            <w:r w:rsidR="000E2AD1"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18</w:t>
            </w:r>
            <w:r w:rsidR="000E2AD1" w:rsidRPr="00E04D0D">
              <w:rPr>
                <w:rFonts w:ascii="Andrade Pro Rg" w:hAnsi="Andrade Pro Rg" w:cs="Symbol"/>
                <w:color w:val="000000"/>
                <w:sz w:val="22"/>
                <w:szCs w:val="22"/>
              </w:rPr>
              <w:t>°</w:t>
            </w:r>
            <w:r w:rsidR="000E2AD1"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 in bicchiere tulipano.</w:t>
            </w:r>
          </w:p>
          <w:p w:rsidR="000E2AD1" w:rsidRPr="00E04D0D" w:rsidRDefault="0013542A" w:rsidP="000E2AD1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</w:t>
            </w:r>
          </w:p>
          <w:p w:rsidR="000E2AD1" w:rsidRPr="00E04D0D" w:rsidRDefault="000E2AD1" w:rsidP="000E2AD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Piatti leggeri a base di carne, funghi e formaggi.</w:t>
            </w:r>
          </w:p>
          <w:p w:rsidR="000E2AD1" w:rsidRPr="00E04D0D" w:rsidRDefault="0013542A" w:rsidP="000E2AD1">
            <w:pPr>
              <w:autoSpaceDE w:val="0"/>
              <w:autoSpaceDN w:val="0"/>
              <w:adjustRightInd w:val="0"/>
              <w:spacing w:before="120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</w:t>
            </w:r>
          </w:p>
          <w:p w:rsidR="000E2AD1" w:rsidRPr="00E04D0D" w:rsidRDefault="000E2AD1" w:rsidP="000E2AD1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E04D0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2 - 3 anni.</w:t>
            </w:r>
          </w:p>
          <w:p w:rsidR="00032CCF" w:rsidRPr="00E04D0D" w:rsidRDefault="00032CCF" w:rsidP="00032CC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  <w:bookmarkStart w:id="0" w:name="_GoBack"/>
            <w:bookmarkEnd w:id="0"/>
          </w:p>
          <w:p w:rsidR="0013542A" w:rsidRPr="00E04D0D" w:rsidRDefault="0013542A" w:rsidP="00032CC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22"/>
                <w:szCs w:val="22"/>
              </w:rPr>
            </w:pPr>
          </w:p>
          <w:p w:rsidR="00032CCF" w:rsidRPr="00E04D0D" w:rsidRDefault="00032CCF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:rsidR="000E2AD1" w:rsidRPr="00E04D0D" w:rsidRDefault="000E2AD1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:rsidR="00032CCF" w:rsidRPr="00E04D0D" w:rsidRDefault="00032CCF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:rsidR="00032CCF" w:rsidRPr="00E04D0D" w:rsidRDefault="00032CCF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:rsidR="00032CCF" w:rsidRPr="00E04D0D" w:rsidRDefault="00032CCF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:rsidR="002F716C" w:rsidRPr="00E04D0D" w:rsidRDefault="002F716C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:rsidR="000E2AD1" w:rsidRPr="00E04D0D" w:rsidRDefault="000E2AD1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:rsidR="000E2AD1" w:rsidRPr="00E04D0D" w:rsidRDefault="000E2AD1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  <w:p w:rsidR="000C4BF5" w:rsidRPr="00E04D0D" w:rsidRDefault="000C4BF5" w:rsidP="000C4BF5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i/>
                <w:color w:val="000000"/>
                <w:sz w:val="22"/>
                <w:szCs w:val="22"/>
              </w:rPr>
            </w:pPr>
          </w:p>
        </w:tc>
        <w:tc>
          <w:tcPr>
            <w:tcW w:w="4192" w:type="dxa"/>
            <w:vAlign w:val="bottom"/>
          </w:tcPr>
          <w:p w:rsidR="000C4BF5" w:rsidRPr="00E04D0D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E04D0D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E04D0D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E04D0D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E04D0D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0C4BF5" w:rsidRPr="00E04D0D" w:rsidRDefault="000C4BF5" w:rsidP="000C4BF5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</w:p>
          <w:p w:rsidR="00FF0A02" w:rsidRPr="00E04D0D" w:rsidRDefault="00FF0A02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</w:pPr>
          </w:p>
          <w:p w:rsidR="00F7369E" w:rsidRPr="00E04D0D" w:rsidRDefault="008711F3" w:rsidP="00D4649A">
            <w:pPr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noProof/>
                <w:color w:val="A60000"/>
                <w:sz w:val="22"/>
                <w:szCs w:val="22"/>
              </w:rPr>
              <w:drawing>
                <wp:inline distT="0" distB="0" distL="0" distR="0">
                  <wp:extent cx="2189103" cy="7658100"/>
                  <wp:effectExtent l="0" t="0" r="0" b="0"/>
                  <wp:docPr id="1" name="Immagine 1" descr="C:\Users\chiara\Desktop\Valpolice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iara\Desktop\Valpolice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052" cy="766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69E" w:rsidRPr="00E04D0D" w:rsidRDefault="00F7369E" w:rsidP="000C4BF5">
      <w:pPr>
        <w:autoSpaceDE w:val="0"/>
        <w:autoSpaceDN w:val="0"/>
        <w:adjustRightInd w:val="0"/>
        <w:rPr>
          <w:rFonts w:ascii="Andrade Pro Rg" w:hAnsi="Andrade Pro Rg" w:cs="Futura-Light"/>
          <w:i/>
          <w:color w:val="000000"/>
          <w:sz w:val="22"/>
          <w:szCs w:val="22"/>
        </w:rPr>
      </w:pPr>
    </w:p>
    <w:sectPr w:rsidR="00F7369E" w:rsidRPr="00E04D0D" w:rsidSect="00F35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0DF" w:rsidRDefault="006830DF">
      <w:r>
        <w:separator/>
      </w:r>
    </w:p>
  </w:endnote>
  <w:endnote w:type="continuationSeparator" w:id="0">
    <w:p w:rsidR="006830DF" w:rsidRDefault="0068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altName w:val="Segoe Script"/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Three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2A" w:rsidRDefault="0013542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E83" w:rsidRDefault="00F35E83" w:rsidP="00F35E83"/>
  <w:p w:rsidR="00F35E83" w:rsidRPr="00516C6B" w:rsidRDefault="00B15E67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13542A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61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" stroked="f">
              <v:textbox style="layout-flow:vertical;mso-layout-flow-alt:bottom-to-top" inset="0,0,0,0">
                <w:txbxContent>
                  <w:p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13542A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61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Antichello</w:t>
    </w:r>
    <w:proofErr w:type="spellEnd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</w:t>
    </w:r>
    <w:proofErr w:type="gramStart"/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</w:t>
    </w:r>
    <w:proofErr w:type="spellStart"/>
    <w:r w:rsidR="00F35E83" w:rsidRPr="00516C6B">
      <w:rPr>
        <w:rFonts w:ascii="Bookman Old Style" w:hAnsi="Bookman Old Style"/>
        <w:i/>
        <w:color w:val="595959"/>
        <w:sz w:val="18"/>
        <w:szCs w:val="18"/>
      </w:rPr>
      <w:t>Italy</w:t>
    </w:r>
    <w:proofErr w:type="spellEnd"/>
    <w:proofErr w:type="gramEnd"/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:rsidR="00F35E83" w:rsidRDefault="00F35E8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2A" w:rsidRDefault="001354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0DF" w:rsidRDefault="006830DF">
      <w:r>
        <w:separator/>
      </w:r>
    </w:p>
  </w:footnote>
  <w:footnote w:type="continuationSeparator" w:id="0">
    <w:p w:rsidR="006830DF" w:rsidRDefault="00683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2A" w:rsidRDefault="0013542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2A" w:rsidRDefault="0013542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42A" w:rsidRDefault="001354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9E"/>
    <w:rsid w:val="00032CCF"/>
    <w:rsid w:val="000834B6"/>
    <w:rsid w:val="000C128C"/>
    <w:rsid w:val="000C4BF5"/>
    <w:rsid w:val="000E2AD1"/>
    <w:rsid w:val="000E3595"/>
    <w:rsid w:val="001034C2"/>
    <w:rsid w:val="0013542A"/>
    <w:rsid w:val="0016540E"/>
    <w:rsid w:val="00180724"/>
    <w:rsid w:val="00191012"/>
    <w:rsid w:val="00192560"/>
    <w:rsid w:val="001931CA"/>
    <w:rsid w:val="00194B07"/>
    <w:rsid w:val="001970AC"/>
    <w:rsid w:val="001C7813"/>
    <w:rsid w:val="001D28AC"/>
    <w:rsid w:val="001D4DD1"/>
    <w:rsid w:val="002015A1"/>
    <w:rsid w:val="0021397D"/>
    <w:rsid w:val="00217E06"/>
    <w:rsid w:val="00235AA9"/>
    <w:rsid w:val="00263CFF"/>
    <w:rsid w:val="002D4756"/>
    <w:rsid w:val="002D7AD4"/>
    <w:rsid w:val="002F716C"/>
    <w:rsid w:val="002F74A4"/>
    <w:rsid w:val="003818C1"/>
    <w:rsid w:val="003876A5"/>
    <w:rsid w:val="003D1365"/>
    <w:rsid w:val="004458DE"/>
    <w:rsid w:val="004641FC"/>
    <w:rsid w:val="00483C14"/>
    <w:rsid w:val="00495305"/>
    <w:rsid w:val="004A3815"/>
    <w:rsid w:val="004B223E"/>
    <w:rsid w:val="004C5C41"/>
    <w:rsid w:val="004F2110"/>
    <w:rsid w:val="004F224C"/>
    <w:rsid w:val="00514A97"/>
    <w:rsid w:val="00516C6B"/>
    <w:rsid w:val="005A23F5"/>
    <w:rsid w:val="006051C9"/>
    <w:rsid w:val="00610A7E"/>
    <w:rsid w:val="00612413"/>
    <w:rsid w:val="00614A61"/>
    <w:rsid w:val="006830DF"/>
    <w:rsid w:val="006A7A5E"/>
    <w:rsid w:val="006B5004"/>
    <w:rsid w:val="006D4C91"/>
    <w:rsid w:val="006F5713"/>
    <w:rsid w:val="006F7A29"/>
    <w:rsid w:val="00713687"/>
    <w:rsid w:val="0071476C"/>
    <w:rsid w:val="00716ED3"/>
    <w:rsid w:val="00764865"/>
    <w:rsid w:val="007C2A93"/>
    <w:rsid w:val="00800D88"/>
    <w:rsid w:val="0081702D"/>
    <w:rsid w:val="008331B8"/>
    <w:rsid w:val="00843F13"/>
    <w:rsid w:val="00860671"/>
    <w:rsid w:val="008711F3"/>
    <w:rsid w:val="00873EA2"/>
    <w:rsid w:val="008B54D0"/>
    <w:rsid w:val="008D484D"/>
    <w:rsid w:val="00945341"/>
    <w:rsid w:val="009A32F8"/>
    <w:rsid w:val="009E3528"/>
    <w:rsid w:val="00A21D40"/>
    <w:rsid w:val="00A25E93"/>
    <w:rsid w:val="00A53822"/>
    <w:rsid w:val="00AB1618"/>
    <w:rsid w:val="00AD3037"/>
    <w:rsid w:val="00AD6C23"/>
    <w:rsid w:val="00AE0749"/>
    <w:rsid w:val="00AE5E59"/>
    <w:rsid w:val="00AF7DBE"/>
    <w:rsid w:val="00B15E67"/>
    <w:rsid w:val="00B16DA2"/>
    <w:rsid w:val="00B3580A"/>
    <w:rsid w:val="00B41361"/>
    <w:rsid w:val="00B961EA"/>
    <w:rsid w:val="00BF4AD8"/>
    <w:rsid w:val="00C163FA"/>
    <w:rsid w:val="00C37B4C"/>
    <w:rsid w:val="00CD7F84"/>
    <w:rsid w:val="00D4649A"/>
    <w:rsid w:val="00D70252"/>
    <w:rsid w:val="00DD2556"/>
    <w:rsid w:val="00DF285D"/>
    <w:rsid w:val="00E010F1"/>
    <w:rsid w:val="00E04D0D"/>
    <w:rsid w:val="00E33BDA"/>
    <w:rsid w:val="00EB5403"/>
    <w:rsid w:val="00EE09B1"/>
    <w:rsid w:val="00EF1EC2"/>
    <w:rsid w:val="00F07D23"/>
    <w:rsid w:val="00F32719"/>
    <w:rsid w:val="00F35E83"/>
    <w:rsid w:val="00F4314D"/>
    <w:rsid w:val="00F7369E"/>
    <w:rsid w:val="00FB1029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718F92C-7BD6-4514-817B-9215C9FB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E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F6317-7EE8-437C-B4E1-61504AA3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864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Chiara Guardini</dc:creator>
  <cp:keywords/>
  <dc:description/>
  <cp:lastModifiedBy>Chiara Guardini</cp:lastModifiedBy>
  <cp:revision>7</cp:revision>
  <cp:lastPrinted>2017-06-30T09:33:00Z</cp:lastPrinted>
  <dcterms:created xsi:type="dcterms:W3CDTF">2017-06-30T08:41:00Z</dcterms:created>
  <dcterms:modified xsi:type="dcterms:W3CDTF">2017-09-06T09:06:00Z</dcterms:modified>
</cp:coreProperties>
</file>